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03BE" w14:textId="77777777" w:rsidR="00CE6CCB" w:rsidRPr="005675AE" w:rsidRDefault="00CE6CCB" w:rsidP="00CE6CC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5675AE">
        <w:rPr>
          <w:rFonts w:ascii="PT Astra Serif" w:hAnsi="PT Astra Serif" w:cs="Times New Roman"/>
          <w:sz w:val="28"/>
          <w:szCs w:val="28"/>
        </w:rPr>
        <w:t>ИНФОРМАЦИЯ</w:t>
      </w:r>
    </w:p>
    <w:p w14:paraId="2F1B79AD" w14:textId="77777777" w:rsidR="00CE6CCB" w:rsidRPr="005675AE" w:rsidRDefault="00CE6CCB" w:rsidP="00CE6CC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5675AE">
        <w:rPr>
          <w:rFonts w:ascii="PT Astra Serif" w:hAnsi="PT Astra Serif" w:cs="Times New Roman"/>
          <w:sz w:val="28"/>
          <w:szCs w:val="28"/>
        </w:rPr>
        <w:t>о соблюдении положений законодательства Российской Федерации и законодательства Свердловской области, регулирующих отношения в сфере обеспечения беспрепятственного доступа</w:t>
      </w:r>
    </w:p>
    <w:p w14:paraId="4C17A80E" w14:textId="77777777" w:rsidR="00CE6CCB" w:rsidRPr="005675AE" w:rsidRDefault="00CE6CCB" w:rsidP="00CE6CC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5675AE">
        <w:rPr>
          <w:rFonts w:ascii="PT Astra Serif" w:hAnsi="PT Astra Serif" w:cs="Times New Roman"/>
          <w:sz w:val="28"/>
          <w:szCs w:val="28"/>
        </w:rPr>
        <w:t>инвалидов к объектам социальной, инженерной и транспортной инфраструктур и к предоставляемым в них услугам</w:t>
      </w:r>
    </w:p>
    <w:p w14:paraId="4297027E" w14:textId="77777777" w:rsidR="00CE6CCB" w:rsidRPr="00074A44" w:rsidRDefault="00CE6CCB" w:rsidP="00CE6CC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4A44">
        <w:rPr>
          <w:rFonts w:ascii="PT Astra Serif" w:hAnsi="PT Astra Serif" w:cs="Times New Roman"/>
          <w:b/>
          <w:sz w:val="28"/>
          <w:szCs w:val="28"/>
        </w:rPr>
        <w:t xml:space="preserve">отчетный год: 2021 год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695"/>
        <w:gridCol w:w="1417"/>
        <w:gridCol w:w="1024"/>
        <w:gridCol w:w="1244"/>
        <w:gridCol w:w="1134"/>
        <w:gridCol w:w="992"/>
        <w:gridCol w:w="1134"/>
        <w:gridCol w:w="1418"/>
        <w:gridCol w:w="1418"/>
        <w:gridCol w:w="1418"/>
        <w:gridCol w:w="1275"/>
      </w:tblGrid>
      <w:tr w:rsidR="00CE6CCB" w:rsidRPr="00E817B3" w14:paraId="2DD993D6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36477AB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4112" w:type="dxa"/>
            <w:gridSpan w:val="2"/>
            <w:vMerge w:val="restart"/>
            <w:shd w:val="clear" w:color="auto" w:fill="auto"/>
            <w:hideMark/>
          </w:tcPr>
          <w:p w14:paraId="6F3B50E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Требования Федерального </w:t>
            </w:r>
            <w:hyperlink r:id="rId5" w:history="1">
              <w:r w:rsidRPr="00E817B3">
                <w:rPr>
                  <w:rFonts w:ascii="PT Astra Serif" w:hAnsi="PT Astra Serif"/>
                  <w:sz w:val="18"/>
                  <w:szCs w:val="18"/>
                </w:rPr>
                <w:t>закона</w:t>
              </w:r>
            </w:hyperlink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      </w:r>
            <w:hyperlink r:id="rId6" w:history="1">
              <w:r w:rsidRPr="00E817B3">
                <w:rPr>
                  <w:rFonts w:ascii="PT Astra Serif" w:hAnsi="PT Astra Serif"/>
                  <w:sz w:val="18"/>
                  <w:szCs w:val="18"/>
                </w:rPr>
                <w:t>Закона</w:t>
              </w:r>
            </w:hyperlink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Свердловской области от 19 декабря 2016 года N148-ОЗ "О социальной защите инвалидов в Свердловской области"*</w:t>
            </w:r>
          </w:p>
        </w:tc>
        <w:tc>
          <w:tcPr>
            <w:tcW w:w="9782" w:type="dxa"/>
            <w:gridSpan w:val="8"/>
            <w:shd w:val="clear" w:color="auto" w:fill="auto"/>
            <w:hideMark/>
          </w:tcPr>
          <w:p w14:paraId="519BEEB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Приоритетные сферы: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6217D8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Сводная информация</w:t>
            </w:r>
          </w:p>
        </w:tc>
      </w:tr>
      <w:tr w:rsidR="00CE6CCB" w:rsidRPr="00E817B3" w14:paraId="1D38ACF5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0F0952E2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Merge/>
            <w:shd w:val="clear" w:color="auto" w:fill="auto"/>
            <w:hideMark/>
          </w:tcPr>
          <w:p w14:paraId="73BD6F48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hideMark/>
          </w:tcPr>
          <w:p w14:paraId="45630C6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Охрана здоровья граждан</w:t>
            </w:r>
          </w:p>
        </w:tc>
        <w:tc>
          <w:tcPr>
            <w:tcW w:w="1244" w:type="dxa"/>
            <w:shd w:val="clear" w:color="auto" w:fill="auto"/>
            <w:hideMark/>
          </w:tcPr>
          <w:p w14:paraId="03E0816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56D0EAB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hideMark/>
          </w:tcPr>
          <w:p w14:paraId="27C84A7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auto" w:fill="auto"/>
            <w:hideMark/>
          </w:tcPr>
          <w:p w14:paraId="49DD799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hideMark/>
          </w:tcPr>
          <w:p w14:paraId="508F79B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hideMark/>
          </w:tcPr>
          <w:p w14:paraId="2B3C463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Общественное питание</w:t>
            </w:r>
          </w:p>
        </w:tc>
        <w:tc>
          <w:tcPr>
            <w:tcW w:w="1418" w:type="dxa"/>
            <w:shd w:val="clear" w:color="auto" w:fill="auto"/>
            <w:hideMark/>
          </w:tcPr>
          <w:p w14:paraId="425F117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Бытовое обслуживание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14:paraId="542EA9E6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E6CCB" w:rsidRPr="00E817B3" w14:paraId="0B0455BD" w14:textId="77777777" w:rsidTr="00E817B3">
        <w:trPr>
          <w:trHeight w:val="20"/>
        </w:trPr>
        <w:tc>
          <w:tcPr>
            <w:tcW w:w="815" w:type="dxa"/>
            <w:shd w:val="clear" w:color="auto" w:fill="auto"/>
            <w:hideMark/>
          </w:tcPr>
          <w:p w14:paraId="224FE2A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2" w:type="dxa"/>
            <w:gridSpan w:val="2"/>
            <w:shd w:val="clear" w:color="auto" w:fill="auto"/>
            <w:hideMark/>
          </w:tcPr>
          <w:p w14:paraId="6DB734F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shd w:val="clear" w:color="auto" w:fill="auto"/>
            <w:hideMark/>
          </w:tcPr>
          <w:p w14:paraId="28773A0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44" w:type="dxa"/>
            <w:shd w:val="clear" w:color="auto" w:fill="auto"/>
            <w:hideMark/>
          </w:tcPr>
          <w:p w14:paraId="00F9D9D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0C25CE0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15E286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3441DE4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14:paraId="5DF9824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14:paraId="4808BC1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14:paraId="1225C1E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14:paraId="4D8BE60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11</w:t>
            </w:r>
          </w:p>
        </w:tc>
      </w:tr>
      <w:tr w:rsidR="00CE6CCB" w:rsidRPr="00E817B3" w14:paraId="265AD2FF" w14:textId="77777777" w:rsidTr="00E817B3">
        <w:trPr>
          <w:trHeight w:val="20"/>
        </w:trPr>
        <w:tc>
          <w:tcPr>
            <w:tcW w:w="815" w:type="dxa"/>
            <w:shd w:val="clear" w:color="auto" w:fill="auto"/>
            <w:hideMark/>
          </w:tcPr>
          <w:p w14:paraId="4059FA2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4112" w:type="dxa"/>
            <w:gridSpan w:val="2"/>
            <w:shd w:val="clear" w:color="auto" w:fill="auto"/>
            <w:hideMark/>
          </w:tcPr>
          <w:p w14:paraId="56DF1A89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Количество объектов социальной, инженерной и транспортной инфраструктур в организациях, подведомственных органам местного самоуправления</w:t>
            </w:r>
          </w:p>
        </w:tc>
        <w:tc>
          <w:tcPr>
            <w:tcW w:w="1024" w:type="dxa"/>
            <w:shd w:val="clear" w:color="auto" w:fill="auto"/>
            <w:hideMark/>
          </w:tcPr>
          <w:p w14:paraId="4809EE9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4012AAC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272EC70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89506A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182CB1E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5B182C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5F1AA1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316D98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EA3A0C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01A3EAAB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055D540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686D971D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Обеспечение беспрепятственного доступа инвалидов к месту предоставления услуги (или ее предоставление по месту жительства или в дистанционном режиме)</w:t>
            </w:r>
          </w:p>
        </w:tc>
        <w:tc>
          <w:tcPr>
            <w:tcW w:w="1417" w:type="dxa"/>
            <w:shd w:val="clear" w:color="auto" w:fill="auto"/>
            <w:hideMark/>
          </w:tcPr>
          <w:p w14:paraId="4F4B1611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0E9A5E8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5329E89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09CBD60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BDD70E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2940280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D4C68B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759011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4C8C222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706241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542CC5FC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086E40D8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08BA6415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19E2ECA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5C75E39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31A834B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1CFB918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A098B6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B34E4B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1736869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1D50C7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54D10D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788CFF5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</w:tr>
      <w:tr w:rsidR="00CE6CCB" w:rsidRPr="00E817B3" w14:paraId="4E778F14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54B4277E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1E5BE989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71B01AA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21BA8E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A2A9C9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3FC58F5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918D19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82CCD7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9D4337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CC81EA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44C90C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285B37C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</w:tr>
      <w:tr w:rsidR="00CE6CCB" w:rsidRPr="00E817B3" w14:paraId="3796A55D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5BB8DE8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5E3E19AA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Выделение на автостоянке не менее 10 процентов мест (но не менее 1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0F6B7E2E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29D4620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53C0C28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24F308F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AAC8CE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8A56BB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D21BBA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22982D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D8C2A6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5544484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5E40D85D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2952B023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643BEFE7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A6F4BCE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4ABC045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9FF43A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0D3A43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2502C4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8BE4B4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75B775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AFEA23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5A3099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2AB43422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E817B3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CE6CCB" w:rsidRPr="00E817B3" w14:paraId="369663F4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78B943B8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7667E52C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ACFC897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604F093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5321844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47DD91C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A2F742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2987369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344EF9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46A8D71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56514A2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0796931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6255A80C" w14:textId="77777777" w:rsidTr="00E817B3">
        <w:trPr>
          <w:trHeight w:val="890"/>
        </w:trPr>
        <w:tc>
          <w:tcPr>
            <w:tcW w:w="815" w:type="dxa"/>
            <w:vMerge w:val="restart"/>
            <w:shd w:val="clear" w:color="auto" w:fill="auto"/>
            <w:hideMark/>
          </w:tcPr>
          <w:p w14:paraId="428545C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0DD1ED36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Возможность самостоятельного передвижения по территории, на которой расположен объект социальной, инженерной и транспортной инфраструктур (далее - объект социальной инфраструктуры), входа в объект социальной инфраструктуры и выхода из него, посадки в транспортное средство и высадки из него, в том числе с использованием кресла-коляски</w:t>
            </w:r>
          </w:p>
        </w:tc>
        <w:tc>
          <w:tcPr>
            <w:tcW w:w="1417" w:type="dxa"/>
            <w:shd w:val="clear" w:color="auto" w:fill="auto"/>
            <w:hideMark/>
          </w:tcPr>
          <w:p w14:paraId="4985D9E7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2F054FF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79DA1A9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F3AD47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EF6C41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BCE33F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0ABB99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6FB6DE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66B442E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2C76BDA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742FA00A" w14:textId="77777777" w:rsidTr="00E817B3">
        <w:trPr>
          <w:trHeight w:val="890"/>
        </w:trPr>
        <w:tc>
          <w:tcPr>
            <w:tcW w:w="815" w:type="dxa"/>
            <w:vMerge/>
            <w:shd w:val="clear" w:color="auto" w:fill="auto"/>
            <w:hideMark/>
          </w:tcPr>
          <w:p w14:paraId="0B1CB70B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67A6DCF0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776C905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30A728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72D850E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6FA3854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F3BED6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90F335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731E0A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F855D0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5A4E01D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7DA9BFC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</w:tr>
      <w:tr w:rsidR="00CE6CCB" w:rsidRPr="00E817B3" w14:paraId="1B45151E" w14:textId="77777777" w:rsidTr="00E817B3">
        <w:trPr>
          <w:trHeight w:val="891"/>
        </w:trPr>
        <w:tc>
          <w:tcPr>
            <w:tcW w:w="815" w:type="dxa"/>
            <w:vMerge/>
            <w:shd w:val="clear" w:color="auto" w:fill="auto"/>
            <w:hideMark/>
          </w:tcPr>
          <w:p w14:paraId="621BA2FB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5948610E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8C0492D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13C41D3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5A08C1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B2BE78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E5F4D8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92E72E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5FA3A7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5BA0E1E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4608625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4AB19F9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</w:tr>
      <w:tr w:rsidR="00CE6CCB" w:rsidRPr="00E817B3" w14:paraId="7F68CE46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4447D38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128A9B4B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14:paraId="6A743707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076FFCE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E452EC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6F21AAB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99E2CE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442E7E3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6AC5F5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5DD26D4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6CB6895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1BECA6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1AF84781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72BE5E58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0C364D2F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A3BB741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FF1EE6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7F541C0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8C3B89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78E664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CF6ACA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7E4B3E7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7A932D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110AF5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8233D6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29B4B4DC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41DBEF96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2D833186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D0FA7F7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CAB70B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581103D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FCD084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17C355F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BC6048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6A97FE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F9D4D6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0AEA1D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7683648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CE6CCB" w:rsidRPr="00E817B3" w14:paraId="0BA082B2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148B34B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3B720D53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1417" w:type="dxa"/>
            <w:shd w:val="clear" w:color="auto" w:fill="auto"/>
            <w:hideMark/>
          </w:tcPr>
          <w:p w14:paraId="2175EF83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44723D9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DB0E0B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5AA45D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046362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00974E7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7AA8AE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49F2E3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9BD9E3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A6ABB4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2376C0D0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27C29499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6ECB7251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DED8B3C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6D032F5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E3D40A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7EE62B4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F17DA4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311D9D5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82A4B1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698F1FB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2C1C84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4F2D99E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33FC5085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1DCFA961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42A1C275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2ADE2A3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3DC62C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8C644C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9499A6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7B6256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1C5F08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1A86A0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4F7FD8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8C641B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58D30F3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CE6CCB" w:rsidRPr="00E817B3" w14:paraId="39C09CC6" w14:textId="77777777" w:rsidTr="00E817B3">
        <w:trPr>
          <w:trHeight w:val="683"/>
        </w:trPr>
        <w:tc>
          <w:tcPr>
            <w:tcW w:w="815" w:type="dxa"/>
            <w:vMerge w:val="restart"/>
            <w:shd w:val="clear" w:color="auto" w:fill="auto"/>
            <w:hideMark/>
          </w:tcPr>
          <w:p w14:paraId="71A9C6B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19388657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объекту социальной инфраструктуры и к предоставляемым в нем услугам с учетом ограничений их жизнедеятельности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14:paraId="28866BD5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47E3950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00D8444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03BFDD0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28F978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09B52C0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6661D0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6742FE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25F21D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6A1016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3C65CFA9" w14:textId="77777777" w:rsidTr="00E817B3">
        <w:trPr>
          <w:trHeight w:val="683"/>
        </w:trPr>
        <w:tc>
          <w:tcPr>
            <w:tcW w:w="815" w:type="dxa"/>
            <w:vMerge/>
            <w:shd w:val="clear" w:color="auto" w:fill="auto"/>
            <w:hideMark/>
          </w:tcPr>
          <w:p w14:paraId="2D4B312C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38AA2546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64C26C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1E839AD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39D7789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1A399D2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F4DF34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C79A62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1E91AF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6BB361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715EB9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EFBC94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</w:tr>
      <w:tr w:rsidR="00CE6CCB" w:rsidRPr="00E817B3" w14:paraId="0F268169" w14:textId="77777777" w:rsidTr="00E817B3">
        <w:trPr>
          <w:trHeight w:val="684"/>
        </w:trPr>
        <w:tc>
          <w:tcPr>
            <w:tcW w:w="815" w:type="dxa"/>
            <w:vMerge/>
            <w:shd w:val="clear" w:color="auto" w:fill="auto"/>
            <w:hideMark/>
          </w:tcPr>
          <w:p w14:paraId="28DC4D94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2698EFAC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42F6935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39E3FA4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7A0588C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415E08D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4F8647B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D7A445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69CD06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48F35FD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BB1DC2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157C4D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</w:tr>
      <w:tr w:rsidR="00CE6CCB" w:rsidRPr="00E817B3" w14:paraId="507B8223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533F59C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40652AAC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shd w:val="clear" w:color="auto" w:fill="auto"/>
            <w:hideMark/>
          </w:tcPr>
          <w:p w14:paraId="0422E579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49CA166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8C9E67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249AA7B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C21CEF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180D69E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5A518D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9B6B9F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209D62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E68AB2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60A6BE53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2D3C59AC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7F48F6F8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D377FFB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45358BA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323AC2A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134B7E9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5243C6C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0D2DF0C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3679C68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8C1D52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F1BF8A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2F1F590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</w:tr>
      <w:tr w:rsidR="00CE6CCB" w:rsidRPr="00E817B3" w14:paraId="2AD7531E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77E0681D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77072B4D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9151218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68641CE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3B693C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E4F1CE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C1539F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55E77D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428B10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81D04C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C4E3ED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0CC5B4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</w:tr>
      <w:tr w:rsidR="00CE6CCB" w:rsidRPr="00E817B3" w14:paraId="0CC75BFD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219C7DF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0B984A70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Предоставление услуг инвалидам с допуском сурдопереводчика и </w:t>
            </w:r>
            <w:proofErr w:type="spellStart"/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тифлосурдопереводчика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6C6C73E4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17A6DD6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7789722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6EECBD3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B240E2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013F849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7CCDBAC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B83CAD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A09C8C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467CA4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7E7F2CFF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57209EBF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1976FB2D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48EB582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71D5ECA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36E3C35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ACAAFC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CC591A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272586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67B6A7A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654BC1D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658F43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D9E5712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E817B3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CE6CCB" w:rsidRPr="00E817B3" w14:paraId="4948807B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6FEE1C35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1CBD1AE9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DBE27A6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2303DE5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674F9E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0A323E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7DA41ADE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1BA7B65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C0A7BC7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093B2ACF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DE5EC70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38AC691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</w:tr>
      <w:tr w:rsidR="00CE6CCB" w:rsidRPr="00E817B3" w14:paraId="4C95A97D" w14:textId="77777777" w:rsidTr="00E817B3">
        <w:trPr>
          <w:trHeight w:val="20"/>
        </w:trPr>
        <w:tc>
          <w:tcPr>
            <w:tcW w:w="815" w:type="dxa"/>
            <w:vMerge w:val="restart"/>
            <w:shd w:val="clear" w:color="auto" w:fill="auto"/>
            <w:hideMark/>
          </w:tcPr>
          <w:p w14:paraId="7D75C27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29B1B8D4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220C6B05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проведено обследований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517255A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A4D331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auto"/>
            <w:hideMark/>
          </w:tcPr>
          <w:p w14:paraId="6EAE25D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9EE883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EEB869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14:paraId="6C97DB1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8BD326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D43C86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C6AE9BD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80</w:t>
            </w:r>
          </w:p>
        </w:tc>
      </w:tr>
      <w:tr w:rsidR="00CE6CCB" w:rsidRPr="00E817B3" w14:paraId="1665C964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2493F23C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5AC0A8C2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C1706D3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установлено 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0A6D992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999587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hideMark/>
          </w:tcPr>
          <w:p w14:paraId="7AE3AB43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0B2E27F9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4C02E0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14:paraId="5BB2DA0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763E2D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4E021BD6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41F2B064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56</w:t>
            </w:r>
          </w:p>
        </w:tc>
      </w:tr>
      <w:tr w:rsidR="00CE6CCB" w:rsidRPr="00E817B3" w14:paraId="1833A3EA" w14:textId="77777777" w:rsidTr="00E817B3">
        <w:trPr>
          <w:trHeight w:val="20"/>
        </w:trPr>
        <w:tc>
          <w:tcPr>
            <w:tcW w:w="815" w:type="dxa"/>
            <w:vMerge/>
            <w:shd w:val="clear" w:color="auto" w:fill="auto"/>
            <w:hideMark/>
          </w:tcPr>
          <w:p w14:paraId="59EBCBBB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14:paraId="45F3ACEF" w14:textId="77777777" w:rsidR="00CE6CCB" w:rsidRPr="00E817B3" w:rsidRDefault="00CE6CCB" w:rsidP="002F44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03E2B29" w14:textId="77777777" w:rsidR="00CE6CCB" w:rsidRPr="00E817B3" w:rsidRDefault="00CE6CCB" w:rsidP="002F4421">
            <w:pPr>
              <w:pStyle w:val="ConsPlusNormal"/>
              <w:adjustRightInd w:val="0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выявлено несоблюдение требований</w:t>
            </w:r>
          </w:p>
        </w:tc>
        <w:tc>
          <w:tcPr>
            <w:tcW w:w="1024" w:type="dxa"/>
            <w:shd w:val="clear" w:color="auto" w:fill="auto"/>
            <w:hideMark/>
          </w:tcPr>
          <w:p w14:paraId="5C0A91A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1C833BCB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14:paraId="7199991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2C92BFA1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14CE46DA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14:paraId="4880D7FC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1EAC0A2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75ECB168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145EE995" w14:textId="77777777" w:rsidR="00CE6CCB" w:rsidRPr="00E817B3" w:rsidRDefault="00CE6CCB" w:rsidP="002F4421">
            <w:pPr>
              <w:pStyle w:val="ConsPlusNormal"/>
              <w:adjustRightInd w:val="0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817B3">
              <w:rPr>
                <w:rFonts w:ascii="PT Astra Serif" w:hAnsi="PT Astra Serif" w:cs="Times New Roman"/>
                <w:bCs/>
                <w:sz w:val="18"/>
                <w:szCs w:val="18"/>
              </w:rPr>
              <w:t>24</w:t>
            </w:r>
          </w:p>
        </w:tc>
      </w:tr>
    </w:tbl>
    <w:p w14:paraId="102416FC" w14:textId="77777777" w:rsidR="00C23CD0" w:rsidRPr="00E817B3" w:rsidRDefault="00C23CD0" w:rsidP="00E817B3">
      <w:pPr>
        <w:pStyle w:val="ConsPlusNormal"/>
        <w:rPr>
          <w:rFonts w:ascii="PT Astra Serif" w:hAnsi="PT Astra Serif" w:cs="Liberation Serif"/>
          <w:sz w:val="6"/>
        </w:rPr>
      </w:pPr>
    </w:p>
    <w:sectPr w:rsidR="00C23CD0" w:rsidRPr="00E817B3" w:rsidSect="00E817B3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369"/>
    <w:multiLevelType w:val="hybridMultilevel"/>
    <w:tmpl w:val="CE04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566"/>
    <w:multiLevelType w:val="hybridMultilevel"/>
    <w:tmpl w:val="91500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9262E"/>
    <w:multiLevelType w:val="hybridMultilevel"/>
    <w:tmpl w:val="E9EA3E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23D02A9"/>
    <w:multiLevelType w:val="hybridMultilevel"/>
    <w:tmpl w:val="7F16EB14"/>
    <w:lvl w:ilvl="0" w:tplc="E0248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4673B"/>
    <w:multiLevelType w:val="hybridMultilevel"/>
    <w:tmpl w:val="2ACC2BA6"/>
    <w:lvl w:ilvl="0" w:tplc="E0248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254FE"/>
    <w:multiLevelType w:val="hybridMultilevel"/>
    <w:tmpl w:val="3230E034"/>
    <w:lvl w:ilvl="0" w:tplc="E0248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E"/>
    <w:rsid w:val="00013CFE"/>
    <w:rsid w:val="000B30ED"/>
    <w:rsid w:val="0015117F"/>
    <w:rsid w:val="00151DB6"/>
    <w:rsid w:val="001833D2"/>
    <w:rsid w:val="00227DCC"/>
    <w:rsid w:val="00312AA4"/>
    <w:rsid w:val="00315DB1"/>
    <w:rsid w:val="00316AC2"/>
    <w:rsid w:val="004C6B30"/>
    <w:rsid w:val="004E005E"/>
    <w:rsid w:val="005600E9"/>
    <w:rsid w:val="00587761"/>
    <w:rsid w:val="005F2C15"/>
    <w:rsid w:val="006B031A"/>
    <w:rsid w:val="006E32F9"/>
    <w:rsid w:val="006E568D"/>
    <w:rsid w:val="007A6CD3"/>
    <w:rsid w:val="007E6A5D"/>
    <w:rsid w:val="007F509D"/>
    <w:rsid w:val="00862324"/>
    <w:rsid w:val="00987E2A"/>
    <w:rsid w:val="009C07A8"/>
    <w:rsid w:val="009C1AAA"/>
    <w:rsid w:val="00A216AF"/>
    <w:rsid w:val="00A43523"/>
    <w:rsid w:val="00B16215"/>
    <w:rsid w:val="00B21EEB"/>
    <w:rsid w:val="00BA52CD"/>
    <w:rsid w:val="00C03037"/>
    <w:rsid w:val="00C11023"/>
    <w:rsid w:val="00C23AE6"/>
    <w:rsid w:val="00C23CD0"/>
    <w:rsid w:val="00CA3AEE"/>
    <w:rsid w:val="00CE6CCB"/>
    <w:rsid w:val="00D67908"/>
    <w:rsid w:val="00D67CAF"/>
    <w:rsid w:val="00DC1FFA"/>
    <w:rsid w:val="00E7525B"/>
    <w:rsid w:val="00E817B3"/>
    <w:rsid w:val="00EA05D3"/>
    <w:rsid w:val="00EB10F4"/>
    <w:rsid w:val="00ED127D"/>
    <w:rsid w:val="00E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5B1C"/>
  <w15:docId w15:val="{BF23EFBC-728D-44EC-8B17-5A00CE3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03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C03037"/>
    <w:pPr>
      <w:keepNext/>
      <w:outlineLvl w:val="2"/>
    </w:pPr>
    <w:rPr>
      <w:rFonts w:ascii="Verdana" w:hAnsi="Verdana"/>
      <w:b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13C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13CF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030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3037"/>
    <w:rPr>
      <w:rFonts w:ascii="Verdana" w:eastAsia="Times New Roman" w:hAnsi="Verdana" w:cs="Times New Roman"/>
      <w:b/>
      <w:sz w:val="28"/>
      <w:szCs w:val="20"/>
      <w:lang w:val="en-US"/>
    </w:rPr>
  </w:style>
  <w:style w:type="character" w:styleId="a7">
    <w:name w:val="Hyperlink"/>
    <w:unhideWhenUsed/>
    <w:rsid w:val="00C030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30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03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7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ED6FC8"/>
    <w:pPr>
      <w:widowControl w:val="0"/>
      <w:suppressAutoHyphens/>
      <w:autoSpaceDE w:val="0"/>
      <w:autoSpaceDN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link w:val="ad"/>
    <w:uiPriority w:val="1"/>
    <w:qFormat/>
    <w:rsid w:val="00B21EE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B21EEB"/>
  </w:style>
  <w:style w:type="paragraph" w:customStyle="1" w:styleId="ConsPlusNormal">
    <w:name w:val="ConsPlusNormal"/>
    <w:rsid w:val="00CE6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6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9030BFD6283EAD564604B7CD889CB8AAFEC1D1DE0F331F28E8618AD776FF6EE5BFBE" TargetMode="External"/><Relationship Id="rId5" Type="http://schemas.openxmlformats.org/officeDocument/2006/relationships/hyperlink" Target="consultantplus://offline/ref=3029030BFD6283EAD5647E466AB4D7C18AADB3141AE1FA6FAED9804FF252F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2022-04-18T05:21:00Z</dcterms:created>
  <dcterms:modified xsi:type="dcterms:W3CDTF">2022-04-18T05:21:00Z</dcterms:modified>
</cp:coreProperties>
</file>